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5400" w:val="left" w:leader="none"/>
          <w:tab w:pos="5659" w:val="left" w:leader="none"/>
          <w:tab w:pos="5722" w:val="left" w:leader="none"/>
        </w:tabs>
        <w:spacing w:line="244" w:lineRule="auto" w:before="62"/>
        <w:ind w:left="2788" w:right="2624" w:hanging="138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РОССИЙСКАЯ</w:t>
      </w:r>
      <w:r>
        <w:rPr/>
        <w:tab/>
      </w:r>
      <w:r>
        <w:rPr>
          <w:spacing w:val="-2"/>
        </w:rPr>
        <w:t>ФЕДЕРАЦИЯ БРЯНСКАЯ</w:t>
      </w:r>
      <w:r>
        <w:rPr/>
        <w:tab/>
        <w:tab/>
      </w:r>
      <w:r>
        <w:rPr>
          <w:spacing w:val="-2"/>
        </w:rPr>
        <w:t>ОБЛАСТЬ ВЫГОНИЧСКИЙ</w:t>
      </w:r>
      <w:r>
        <w:rPr/>
        <w:tab/>
        <w:tab/>
        <w:tab/>
      </w:r>
      <w:r>
        <w:rPr>
          <w:spacing w:val="-4"/>
        </w:rPr>
        <w:t>РАЙОН</w:t>
      </w:r>
    </w:p>
    <w:p>
      <w:pPr>
        <w:pStyle w:val="BodyText"/>
        <w:tabs>
          <w:tab w:pos="3820" w:val="left" w:leader="none"/>
          <w:tab w:pos="5568" w:val="left" w:leader="none"/>
        </w:tabs>
        <w:spacing w:line="491" w:lineRule="auto"/>
        <w:ind w:left="3212" w:right="1593" w:hanging="1412"/>
      </w:pPr>
      <w:r>
        <w:rPr>
          <w:spacing w:val="-2"/>
        </w:rPr>
        <w:t>УТЫНСКАЯ</w:t>
      </w:r>
      <w:r>
        <w:rPr/>
        <w:tab/>
      </w:r>
      <w:r>
        <w:rPr>
          <w:spacing w:val="-2"/>
        </w:rPr>
        <w:t>СЕЛЬСКАЯ</w:t>
      </w:r>
      <w:r>
        <w:rPr/>
        <w:tab/>
      </w:r>
      <w:r>
        <w:rPr>
          <w:spacing w:val="-2"/>
        </w:rPr>
        <w:t>АДМИНИСТРАЦИЯ </w:t>
      </w:r>
      <w:r>
        <w:rPr/>
        <w:t>П О С Т А Н О В Л Е Н И Е</w:t>
      </w:r>
    </w:p>
    <w:p>
      <w:pPr>
        <w:pStyle w:val="BodyText"/>
        <w:spacing w:before="4"/>
      </w:pPr>
    </w:p>
    <w:p>
      <w:pPr>
        <w:pStyle w:val="BodyText"/>
        <w:tabs>
          <w:tab w:pos="2395" w:val="left" w:leader="none"/>
        </w:tabs>
        <w:ind w:left="273"/>
      </w:pPr>
      <w:r>
        <w:rPr/>
        <w:t>от</w:t>
      </w:r>
      <w:r>
        <w:rPr>
          <w:spacing w:val="73"/>
          <w:w w:val="150"/>
        </w:rPr>
        <w:t> </w:t>
      </w:r>
      <w:r>
        <w:rPr/>
        <w:t>11.03.2026</w:t>
      </w:r>
      <w:r>
        <w:rPr>
          <w:spacing w:val="18"/>
        </w:rPr>
        <w:t> </w:t>
      </w:r>
      <w:r>
        <w:rPr>
          <w:spacing w:val="-5"/>
        </w:rPr>
        <w:t>г.</w:t>
      </w:r>
      <w:r>
        <w:rPr/>
        <w:tab/>
        <w:t>№</w:t>
      </w:r>
      <w:r>
        <w:rPr>
          <w:spacing w:val="-30"/>
        </w:rPr>
        <w:t> </w:t>
      </w:r>
      <w:r>
        <w:rPr>
          <w:spacing w:val="5"/>
        </w:rPr>
        <w:t>12</w:t>
      </w:r>
    </w:p>
    <w:p>
      <w:pPr>
        <w:pStyle w:val="BodyText"/>
        <w:spacing w:before="12"/>
        <w:ind w:left="277"/>
      </w:pPr>
      <w:r>
        <w:rPr/>
        <w:t>п.</w:t>
      </w:r>
      <w:r>
        <w:rPr>
          <w:spacing w:val="4"/>
        </w:rPr>
        <w:t> </w:t>
      </w:r>
      <w:r>
        <w:rPr>
          <w:spacing w:val="-2"/>
        </w:rPr>
        <w:t>Деснянский</w:t>
      </w:r>
    </w:p>
    <w:p>
      <w:pPr>
        <w:pStyle w:val="BodyText"/>
        <w:spacing w:before="17"/>
      </w:pPr>
    </w:p>
    <w:p>
      <w:pPr>
        <w:pStyle w:val="BodyText"/>
        <w:spacing w:line="249" w:lineRule="auto"/>
        <w:ind w:left="277" w:right="3389"/>
      </w:pPr>
      <w:r>
        <w:rPr/>
        <w:t>Об утверждении схемы размещения нестационарных торговых объектов.</w:t>
      </w:r>
    </w:p>
    <w:p>
      <w:pPr>
        <w:pStyle w:val="BodyText"/>
        <w:spacing w:line="247" w:lineRule="auto" w:before="306"/>
        <w:ind w:left="273" w:right="64" w:firstLine="344"/>
        <w:jc w:val="both"/>
      </w:pPr>
      <w:r>
        <w:rPr/>
        <w:t>В целях упорядочения размещения и функционирования нестационарных торговых объектов на территории Утынского сельского поселения, создания условий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улучшения</w:t>
      </w:r>
      <w:r>
        <w:rPr>
          <w:spacing w:val="40"/>
        </w:rPr>
        <w:t> </w:t>
      </w:r>
      <w:r>
        <w:rPr/>
        <w:t>организации</w:t>
      </w:r>
      <w:r>
        <w:rPr>
          <w:spacing w:val="40"/>
        </w:rPr>
        <w:t> </w:t>
      </w:r>
      <w:r>
        <w:rPr/>
        <w:t>торгового</w:t>
      </w:r>
      <w:r>
        <w:rPr>
          <w:spacing w:val="40"/>
        </w:rPr>
        <w:t> </w:t>
      </w:r>
      <w:r>
        <w:rPr/>
        <w:t>обслуживания</w:t>
      </w:r>
      <w:r>
        <w:rPr>
          <w:spacing w:val="40"/>
        </w:rPr>
        <w:t> </w:t>
      </w:r>
      <w:r>
        <w:rPr/>
        <w:t>населения</w:t>
      </w:r>
    </w:p>
    <w:p>
      <w:pPr>
        <w:pStyle w:val="BodyText"/>
        <w:spacing w:before="30"/>
      </w:pPr>
    </w:p>
    <w:p>
      <w:pPr>
        <w:pStyle w:val="BodyText"/>
        <w:ind w:left="689"/>
      </w:pPr>
      <w:r>
        <w:rPr>
          <w:spacing w:val="-2"/>
        </w:rPr>
        <w:t>ПОСТАНОВЛЯЮ: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49" w:lineRule="auto" w:before="0" w:after="0"/>
        <w:ind w:left="281" w:right="53" w:firstLine="102"/>
        <w:jc w:val="left"/>
        <w:rPr>
          <w:sz w:val="27"/>
        </w:rPr>
      </w:pPr>
      <w:r>
        <w:rPr>
          <w:sz w:val="27"/>
        </w:rPr>
        <w:t>Утвердить</w:t>
      </w:r>
      <w:r>
        <w:rPr>
          <w:spacing w:val="80"/>
          <w:sz w:val="27"/>
        </w:rPr>
        <w:t> </w:t>
      </w:r>
      <w:r>
        <w:rPr>
          <w:sz w:val="27"/>
        </w:rPr>
        <w:t>схему</w:t>
      </w:r>
      <w:r>
        <w:rPr>
          <w:spacing w:val="80"/>
          <w:sz w:val="27"/>
        </w:rPr>
        <w:t> </w:t>
      </w:r>
      <w:r>
        <w:rPr>
          <w:sz w:val="27"/>
        </w:rPr>
        <w:t>размещения</w:t>
      </w:r>
      <w:r>
        <w:rPr>
          <w:spacing w:val="80"/>
          <w:sz w:val="27"/>
        </w:rPr>
        <w:t> </w:t>
      </w:r>
      <w:r>
        <w:rPr>
          <w:sz w:val="27"/>
        </w:rPr>
        <w:t>нестационарных</w:t>
      </w:r>
      <w:r>
        <w:rPr>
          <w:spacing w:val="80"/>
          <w:sz w:val="27"/>
        </w:rPr>
        <w:t> </w:t>
      </w:r>
      <w:r>
        <w:rPr>
          <w:sz w:val="27"/>
        </w:rPr>
        <w:t>торговых</w:t>
      </w:r>
      <w:r>
        <w:rPr>
          <w:spacing w:val="80"/>
          <w:sz w:val="27"/>
        </w:rPr>
        <w:t> </w:t>
      </w:r>
      <w:r>
        <w:rPr>
          <w:sz w:val="27"/>
        </w:rPr>
        <w:t>объектов</w:t>
      </w:r>
      <w:r>
        <w:rPr>
          <w:spacing w:val="80"/>
          <w:sz w:val="27"/>
        </w:rPr>
        <w:t> </w:t>
      </w:r>
      <w:r>
        <w:rPr>
          <w:sz w:val="27"/>
        </w:rPr>
        <w:t>на территории</w:t>
      </w:r>
      <w:r>
        <w:rPr>
          <w:spacing w:val="40"/>
          <w:sz w:val="27"/>
        </w:rPr>
        <w:t> </w:t>
      </w:r>
      <w:r>
        <w:rPr>
          <w:sz w:val="27"/>
        </w:rPr>
        <w:t>Утынского</w:t>
      </w:r>
      <w:r>
        <w:rPr>
          <w:spacing w:val="40"/>
          <w:sz w:val="27"/>
        </w:rPr>
        <w:t> </w:t>
      </w:r>
      <w:r>
        <w:rPr>
          <w:sz w:val="27"/>
        </w:rPr>
        <w:t>сельского</w:t>
      </w:r>
      <w:r>
        <w:rPr>
          <w:spacing w:val="40"/>
          <w:sz w:val="27"/>
        </w:rPr>
        <w:t> </w:t>
      </w:r>
      <w:r>
        <w:rPr>
          <w:sz w:val="27"/>
        </w:rPr>
        <w:t>поселения</w:t>
      </w:r>
      <w:r>
        <w:rPr>
          <w:spacing w:val="40"/>
          <w:sz w:val="27"/>
        </w:rPr>
        <w:t> </w:t>
      </w:r>
      <w:r>
        <w:rPr>
          <w:sz w:val="27"/>
        </w:rPr>
        <w:t>согласно</w:t>
      </w:r>
      <w:r>
        <w:rPr>
          <w:spacing w:val="40"/>
          <w:sz w:val="27"/>
        </w:rPr>
        <w:t> </w:t>
      </w:r>
      <w:r>
        <w:rPr>
          <w:sz w:val="27"/>
        </w:rPr>
        <w:t>приложению</w:t>
      </w:r>
      <w:r>
        <w:rPr>
          <w:spacing w:val="40"/>
          <w:sz w:val="27"/>
        </w:rPr>
        <w:t> </w:t>
      </w:r>
      <w:r>
        <w:rPr>
          <w:sz w:val="27"/>
        </w:rPr>
        <w:t>№</w:t>
      </w:r>
      <w:r>
        <w:rPr>
          <w:spacing w:val="80"/>
          <w:sz w:val="27"/>
        </w:rPr>
        <w:t> </w:t>
      </w:r>
      <w:r>
        <w:rPr>
          <w:sz w:val="27"/>
        </w:rPr>
        <w:t>1.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49" w:lineRule="auto" w:before="0" w:after="0"/>
        <w:ind w:left="287" w:right="58" w:firstLine="4"/>
        <w:jc w:val="left"/>
        <w:rPr>
          <w:sz w:val="27"/>
        </w:rPr>
      </w:pPr>
      <w:r>
        <w:rPr>
          <w:sz w:val="27"/>
        </w:rPr>
        <w:t>Утвержденную</w:t>
      </w:r>
      <w:r>
        <w:rPr>
          <w:spacing w:val="80"/>
          <w:w w:val="150"/>
          <w:sz w:val="27"/>
        </w:rPr>
        <w:t> </w:t>
      </w:r>
      <w:r>
        <w:rPr>
          <w:sz w:val="27"/>
        </w:rPr>
        <w:t>схему</w:t>
      </w:r>
      <w:r>
        <w:rPr>
          <w:spacing w:val="80"/>
          <w:w w:val="150"/>
          <w:sz w:val="27"/>
        </w:rPr>
        <w:t> </w:t>
      </w:r>
      <w:r>
        <w:rPr>
          <w:sz w:val="27"/>
        </w:rPr>
        <w:t>размещения</w:t>
      </w:r>
      <w:r>
        <w:rPr>
          <w:spacing w:val="80"/>
          <w:w w:val="150"/>
          <w:sz w:val="27"/>
        </w:rPr>
        <w:t> </w:t>
      </w:r>
      <w:r>
        <w:rPr>
          <w:sz w:val="27"/>
        </w:rPr>
        <w:t>нестационарных</w:t>
      </w:r>
      <w:r>
        <w:rPr>
          <w:spacing w:val="80"/>
          <w:w w:val="150"/>
          <w:sz w:val="27"/>
        </w:rPr>
        <w:t> </w:t>
      </w:r>
      <w:r>
        <w:rPr>
          <w:sz w:val="27"/>
        </w:rPr>
        <w:t>торговых</w:t>
      </w:r>
      <w:r>
        <w:rPr>
          <w:spacing w:val="80"/>
          <w:w w:val="150"/>
          <w:sz w:val="27"/>
        </w:rPr>
        <w:t> </w:t>
      </w:r>
      <w:r>
        <w:rPr>
          <w:sz w:val="27"/>
        </w:rPr>
        <w:t>объектов разместить</w:t>
      </w:r>
      <w:r>
        <w:rPr>
          <w:spacing w:val="40"/>
          <w:sz w:val="27"/>
        </w:rPr>
        <w:t> </w:t>
      </w:r>
      <w:r>
        <w:rPr>
          <w:sz w:val="27"/>
        </w:rPr>
        <w:t>на</w:t>
      </w:r>
      <w:r>
        <w:rPr>
          <w:spacing w:val="40"/>
          <w:sz w:val="27"/>
        </w:rPr>
        <w:t> </w:t>
      </w:r>
      <w:r>
        <w:rPr>
          <w:sz w:val="27"/>
        </w:rPr>
        <w:t>сайте</w:t>
      </w:r>
      <w:r>
        <w:rPr>
          <w:spacing w:val="40"/>
          <w:sz w:val="27"/>
        </w:rPr>
        <w:t> </w:t>
      </w:r>
      <w:r>
        <w:rPr>
          <w:sz w:val="27"/>
        </w:rPr>
        <w:t>Утынской</w:t>
      </w:r>
      <w:r>
        <w:rPr>
          <w:spacing w:val="40"/>
          <w:sz w:val="27"/>
        </w:rPr>
        <w:t> </w:t>
      </w:r>
      <w:r>
        <w:rPr>
          <w:sz w:val="27"/>
        </w:rPr>
        <w:t>сельской</w:t>
      </w:r>
      <w:r>
        <w:rPr>
          <w:spacing w:val="40"/>
          <w:sz w:val="27"/>
        </w:rPr>
        <w:t> </w:t>
      </w:r>
      <w:r>
        <w:rPr>
          <w:sz w:val="27"/>
        </w:rPr>
        <w:t>администрации.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607" w:val="left" w:leader="none"/>
        </w:tabs>
        <w:spacing w:line="244" w:lineRule="auto" w:before="1" w:after="0"/>
        <w:ind w:left="297" w:right="54" w:firstLine="0"/>
        <w:jc w:val="left"/>
        <w:rPr>
          <w:sz w:val="27"/>
        </w:rPr>
      </w:pPr>
      <w:r>
        <w:rPr>
          <w:sz w:val="27"/>
        </w:rPr>
        <w:t>Постановление</w:t>
      </w:r>
      <w:r>
        <w:rPr>
          <w:spacing w:val="40"/>
          <w:sz w:val="27"/>
        </w:rPr>
        <w:t> </w:t>
      </w:r>
      <w:r>
        <w:rPr>
          <w:sz w:val="27"/>
        </w:rPr>
        <w:t>№</w:t>
      </w:r>
      <w:r>
        <w:rPr>
          <w:spacing w:val="80"/>
          <w:sz w:val="27"/>
        </w:rPr>
        <w:t> </w:t>
      </w:r>
      <w:r>
        <w:rPr>
          <w:sz w:val="27"/>
        </w:rPr>
        <w:t>15</w:t>
      </w:r>
      <w:r>
        <w:rPr>
          <w:spacing w:val="40"/>
          <w:sz w:val="27"/>
        </w:rPr>
        <w:t> </w:t>
      </w:r>
      <w:r>
        <w:rPr>
          <w:sz w:val="27"/>
        </w:rPr>
        <w:t>от</w:t>
      </w:r>
      <w:r>
        <w:rPr>
          <w:spacing w:val="40"/>
          <w:sz w:val="27"/>
        </w:rPr>
        <w:t> </w:t>
      </w:r>
      <w:r>
        <w:rPr>
          <w:sz w:val="27"/>
        </w:rPr>
        <w:t>25.10.2024г.</w:t>
      </w:r>
      <w:r>
        <w:rPr>
          <w:spacing w:val="80"/>
          <w:sz w:val="27"/>
        </w:rPr>
        <w:t> </w:t>
      </w:r>
      <w:r>
        <w:rPr>
          <w:sz w:val="27"/>
        </w:rPr>
        <w:t>об</w:t>
      </w:r>
      <w:r>
        <w:rPr>
          <w:spacing w:val="40"/>
          <w:sz w:val="27"/>
        </w:rPr>
        <w:t> </w:t>
      </w:r>
      <w:r>
        <w:rPr>
          <w:sz w:val="27"/>
        </w:rPr>
        <w:t>утверждении</w:t>
      </w:r>
      <w:r>
        <w:rPr>
          <w:spacing w:val="40"/>
          <w:sz w:val="27"/>
        </w:rPr>
        <w:t> </w:t>
      </w:r>
      <w:r>
        <w:rPr>
          <w:sz w:val="27"/>
        </w:rPr>
        <w:t>схемы</w:t>
      </w:r>
      <w:r>
        <w:rPr>
          <w:spacing w:val="40"/>
          <w:sz w:val="27"/>
        </w:rPr>
        <w:t> </w:t>
      </w:r>
      <w:r>
        <w:rPr>
          <w:sz w:val="27"/>
        </w:rPr>
        <w:t>размещения</w:t>
      </w:r>
      <w:r>
        <w:rPr>
          <w:spacing w:val="40"/>
          <w:sz w:val="27"/>
        </w:rPr>
        <w:t> </w:t>
      </w:r>
      <w:r>
        <w:rPr>
          <w:sz w:val="27"/>
        </w:rPr>
        <w:t>нестационарных</w:t>
      </w:r>
      <w:r>
        <w:rPr>
          <w:spacing w:val="40"/>
          <w:sz w:val="27"/>
        </w:rPr>
        <w:t> </w:t>
      </w:r>
      <w:r>
        <w:rPr>
          <w:sz w:val="27"/>
        </w:rPr>
        <w:t>торговых</w:t>
      </w:r>
      <w:r>
        <w:rPr>
          <w:spacing w:val="40"/>
          <w:sz w:val="27"/>
        </w:rPr>
        <w:t> </w:t>
      </w:r>
      <w:r>
        <w:rPr>
          <w:sz w:val="27"/>
        </w:rPr>
        <w:t>объектов</w:t>
      </w:r>
      <w:r>
        <w:rPr>
          <w:spacing w:val="40"/>
          <w:sz w:val="27"/>
        </w:rPr>
        <w:t> </w:t>
      </w:r>
      <w:r>
        <w:rPr>
          <w:sz w:val="27"/>
        </w:rPr>
        <w:t>считать</w:t>
      </w:r>
      <w:r>
        <w:rPr>
          <w:spacing w:val="40"/>
          <w:sz w:val="27"/>
        </w:rPr>
        <w:t> </w:t>
      </w:r>
      <w:r>
        <w:rPr>
          <w:sz w:val="27"/>
        </w:rPr>
        <w:t>утратившим</w:t>
      </w:r>
      <w:r>
        <w:rPr>
          <w:spacing w:val="40"/>
          <w:sz w:val="27"/>
        </w:rPr>
        <w:t> </w:t>
      </w:r>
      <w:r>
        <w:rPr>
          <w:sz w:val="27"/>
        </w:rPr>
        <w:t>силу.</w:t>
      </w:r>
    </w:p>
    <w:p>
      <w:pPr>
        <w:pStyle w:val="BodyText"/>
        <w:spacing w:before="20"/>
      </w:pP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240" w:lineRule="auto" w:before="0" w:after="0"/>
        <w:ind w:left="570" w:right="0" w:hanging="273"/>
        <w:jc w:val="left"/>
        <w:rPr>
          <w:sz w:val="27"/>
        </w:rPr>
      </w:pPr>
      <w:r>
        <w:rPr>
          <w:sz w:val="27"/>
        </w:rPr>
        <w:t>Контроль</w:t>
      </w:r>
      <w:r>
        <w:rPr>
          <w:spacing w:val="33"/>
          <w:sz w:val="27"/>
        </w:rPr>
        <w:t> </w:t>
      </w:r>
      <w:r>
        <w:rPr>
          <w:sz w:val="27"/>
        </w:rPr>
        <w:t>за</w:t>
      </w:r>
      <w:r>
        <w:rPr>
          <w:spacing w:val="36"/>
          <w:sz w:val="27"/>
        </w:rPr>
        <w:t> </w:t>
      </w:r>
      <w:r>
        <w:rPr>
          <w:sz w:val="27"/>
        </w:rPr>
        <w:t>выполнением</w:t>
      </w:r>
      <w:r>
        <w:rPr>
          <w:spacing w:val="45"/>
          <w:sz w:val="27"/>
        </w:rPr>
        <w:t> </w:t>
      </w:r>
      <w:r>
        <w:rPr>
          <w:sz w:val="27"/>
        </w:rPr>
        <w:t>настоящего</w:t>
      </w:r>
      <w:r>
        <w:rPr>
          <w:spacing w:val="55"/>
          <w:sz w:val="27"/>
        </w:rPr>
        <w:t> </w:t>
      </w:r>
      <w:r>
        <w:rPr>
          <w:sz w:val="27"/>
        </w:rPr>
        <w:t>постановления</w:t>
      </w:r>
      <w:r>
        <w:rPr>
          <w:spacing w:val="49"/>
          <w:sz w:val="27"/>
        </w:rPr>
        <w:t> </w:t>
      </w:r>
      <w:r>
        <w:rPr>
          <w:sz w:val="27"/>
        </w:rPr>
        <w:t>оставляю</w:t>
      </w:r>
      <w:r>
        <w:rPr>
          <w:spacing w:val="45"/>
          <w:sz w:val="27"/>
        </w:rPr>
        <w:t> </w:t>
      </w:r>
      <w:r>
        <w:rPr>
          <w:sz w:val="27"/>
        </w:rPr>
        <w:t>за</w:t>
      </w:r>
      <w:r>
        <w:rPr>
          <w:spacing w:val="42"/>
          <w:sz w:val="27"/>
        </w:rPr>
        <w:t> </w:t>
      </w:r>
      <w:r>
        <w:rPr>
          <w:spacing w:val="-2"/>
          <w:sz w:val="27"/>
        </w:rPr>
        <w:t>собой.</w:t>
      </w:r>
    </w:p>
    <w:p>
      <w:pPr>
        <w:pStyle w:val="ListParagraph"/>
        <w:spacing w:after="0" w:line="240" w:lineRule="auto"/>
        <w:jc w:val="left"/>
        <w:rPr>
          <w:sz w:val="27"/>
        </w:rPr>
        <w:sectPr>
          <w:type w:val="continuous"/>
          <w:pgSz w:w="12240" w:h="16840"/>
          <w:pgMar w:top="1060" w:bottom="280" w:left="1440" w:right="1080"/>
        </w:sectPr>
      </w:pPr>
    </w:p>
    <w:p>
      <w:pPr>
        <w:pStyle w:val="BodyText"/>
        <w:spacing w:before="66"/>
        <w:ind w:left="6600"/>
      </w:pPr>
      <w:r>
        <w:rPr/>
        <w:t>Приложение</w:t>
      </w:r>
      <w:r>
        <w:rPr>
          <w:spacing w:val="35"/>
        </w:rPr>
        <w:t> </w:t>
      </w:r>
      <w:r>
        <w:rPr/>
        <w:t>№</w:t>
      </w:r>
      <w:r>
        <w:rPr>
          <w:spacing w:val="70"/>
        </w:rPr>
        <w:t> </w:t>
      </w:r>
      <w:r>
        <w:rPr>
          <w:spacing w:val="-10"/>
        </w:rPr>
        <w:t>1</w:t>
      </w:r>
    </w:p>
    <w:p>
      <w:pPr>
        <w:pStyle w:val="BodyText"/>
        <w:spacing w:line="237" w:lineRule="auto" w:before="12"/>
        <w:ind w:left="5826" w:right="78" w:firstLine="6"/>
      </w:pPr>
      <w:r>
        <w:rPr/>
        <w:t>к постановлению Утынской сельской администрации</w:t>
      </w:r>
    </w:p>
    <w:p>
      <w:pPr>
        <w:pStyle w:val="BodyText"/>
        <w:spacing w:before="6"/>
        <w:ind w:left="5832"/>
      </w:pPr>
      <w:r>
        <w:rPr/>
        <w:t>от</w:t>
      </w:r>
      <w:r>
        <w:rPr>
          <w:spacing w:val="38"/>
        </w:rPr>
        <w:t> </w:t>
      </w:r>
      <w:r>
        <w:rPr/>
        <w:t>11.03.2026</w:t>
      </w:r>
      <w:r>
        <w:rPr>
          <w:spacing w:val="20"/>
        </w:rPr>
        <w:t> </w:t>
      </w:r>
      <w:r>
        <w:rPr/>
        <w:t>г.</w:t>
      </w:r>
      <w:r>
        <w:rPr>
          <w:spacing w:val="8"/>
        </w:rPr>
        <w:t> </w:t>
      </w:r>
      <w:r>
        <w:rPr/>
        <w:t>№</w:t>
      </w:r>
      <w:r>
        <w:rPr>
          <w:spacing w:val="49"/>
        </w:rPr>
        <w:t> </w:t>
      </w:r>
      <w:r>
        <w:rPr>
          <w:spacing w:val="-5"/>
        </w:rPr>
        <w:t>12.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spacing w:before="1"/>
        <w:ind w:left="5"/>
        <w:jc w:val="center"/>
      </w:pPr>
      <w:r>
        <w:rPr>
          <w:spacing w:val="-2"/>
        </w:rPr>
        <w:t>Схема</w:t>
      </w:r>
    </w:p>
    <w:p>
      <w:pPr>
        <w:pStyle w:val="BodyText"/>
        <w:spacing w:line="249" w:lineRule="auto" w:before="5"/>
        <w:ind w:left="2033" w:right="2254"/>
        <w:jc w:val="center"/>
      </w:pPr>
      <w:r>
        <w:rPr/>
        <w:t>размещения нестационарных торговых объектов на территории Утынского</w:t>
      </w:r>
      <w:r>
        <w:rPr>
          <w:spacing w:val="40"/>
        </w:rPr>
        <w:t> </w:t>
      </w:r>
      <w:r>
        <w:rPr/>
        <w:t>сельского поселения.</w:t>
      </w: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300" w:h="16880"/>
          <w:pgMar w:top="1140" w:bottom="280" w:left="1440" w:right="720"/>
        </w:sectPr>
      </w:pPr>
    </w:p>
    <w:p>
      <w:pPr>
        <w:pStyle w:val="BodyText"/>
        <w:spacing w:line="244" w:lineRule="auto" w:before="88"/>
        <w:ind w:left="274" w:hanging="4"/>
      </w:pPr>
      <w:r>
        <w:rPr/>
        <w:t>Место нахожде­ ния </w:t>
      </w:r>
      <w:r>
        <w:rPr/>
        <w:t>нестационар­ ного торгового </w:t>
      </w:r>
      <w:r>
        <w:rPr>
          <w:spacing w:val="-2"/>
        </w:rPr>
        <w:t>объекта(адрес­ </w:t>
      </w:r>
      <w:r>
        <w:rPr/>
        <w:t>ные ориентиры)</w:t>
      </w:r>
    </w:p>
    <w:p>
      <w:pPr>
        <w:pStyle w:val="BodyText"/>
        <w:spacing w:line="247" w:lineRule="auto" w:before="98"/>
        <w:ind w:left="263" w:firstLine="2"/>
      </w:pPr>
      <w:r>
        <w:rPr/>
        <w:br w:type="column"/>
      </w:r>
      <w:r>
        <w:rPr>
          <w:spacing w:val="-2"/>
        </w:rPr>
        <w:t>Специализа­ </w:t>
      </w:r>
      <w:r>
        <w:rPr/>
        <w:t>ция нестацио­ нарного </w:t>
      </w:r>
      <w:r>
        <w:rPr/>
        <w:t>торго­ вого объекта</w:t>
      </w:r>
    </w:p>
    <w:p>
      <w:pPr>
        <w:pStyle w:val="BodyText"/>
        <w:spacing w:line="244" w:lineRule="auto" w:before="102"/>
        <w:ind w:left="209" w:firstLine="12"/>
      </w:pPr>
      <w:r>
        <w:rPr/>
        <w:br w:type="column"/>
      </w:r>
      <w:r>
        <w:rPr/>
        <w:t>Вид торгового объ­ екта, используемого для осуществления торговой </w:t>
      </w:r>
      <w:r>
        <w:rPr/>
        <w:t>деятельно­ </w:t>
      </w:r>
      <w:r>
        <w:rPr>
          <w:spacing w:val="-4"/>
        </w:rPr>
        <w:t>сти</w:t>
      </w:r>
    </w:p>
    <w:p>
      <w:pPr>
        <w:pStyle w:val="BodyText"/>
        <w:spacing w:line="247" w:lineRule="auto" w:before="112"/>
        <w:ind w:left="268" w:right="279" w:hanging="4"/>
      </w:pPr>
      <w:r>
        <w:rPr/>
        <w:br w:type="column"/>
      </w:r>
      <w:r>
        <w:rPr/>
        <w:t>Период функцио­ нирования </w:t>
      </w:r>
      <w:r>
        <w:rPr/>
        <w:t>нестаци­ онарного торгового </w:t>
      </w:r>
      <w:r>
        <w:rPr>
          <w:spacing w:val="-2"/>
        </w:rPr>
        <w:t>объекта</w:t>
      </w:r>
    </w:p>
    <w:p>
      <w:pPr>
        <w:pStyle w:val="BodyText"/>
        <w:spacing w:after="0" w:line="247" w:lineRule="auto"/>
        <w:sectPr>
          <w:type w:val="continuous"/>
          <w:pgSz w:w="12300" w:h="16880"/>
          <w:pgMar w:top="1060" w:bottom="280" w:left="1440" w:right="720"/>
          <w:cols w:num="4" w:equalWidth="0">
            <w:col w:w="2365" w:space="40"/>
            <w:col w:w="2044" w:space="39"/>
            <w:col w:w="2677" w:space="40"/>
            <w:col w:w="2935"/>
          </w:cols>
        </w:sectPr>
      </w:pPr>
    </w:p>
    <w:p>
      <w:pPr>
        <w:pStyle w:val="BodyText"/>
        <w:spacing w:before="22"/>
      </w:pPr>
    </w:p>
    <w:p>
      <w:pPr>
        <w:pStyle w:val="BodyText"/>
        <w:tabs>
          <w:tab w:pos="3503" w:val="left" w:leader="none"/>
          <w:tab w:pos="5897" w:val="left" w:leader="none"/>
          <w:tab w:pos="8525" w:val="left" w:leader="none"/>
        </w:tabs>
        <w:ind w:left="1337"/>
      </w:pPr>
      <w:r>
        <w:rPr>
          <w:spacing w:val="-10"/>
          <w:position w:val="2"/>
        </w:rPr>
        <w:t>1</w:t>
      </w:r>
      <w:r>
        <w:rPr>
          <w:position w:val="2"/>
        </w:rPr>
        <w:tab/>
      </w:r>
      <w:r>
        <w:rPr>
          <w:spacing w:val="-10"/>
          <w:position w:val="2"/>
        </w:rPr>
        <w:t>2</w:t>
      </w:r>
      <w:r>
        <w:rPr>
          <w:position w:val="2"/>
        </w:rPr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</w:p>
    <w:p>
      <w:pPr>
        <w:pStyle w:val="BodyText"/>
        <w:spacing w:after="0"/>
        <w:sectPr>
          <w:type w:val="continuous"/>
          <w:pgSz w:w="12300" w:h="16880"/>
          <w:pgMar w:top="1060" w:bottom="280" w:left="1440" w:right="720"/>
        </w:sectPr>
      </w:pPr>
    </w:p>
    <w:p>
      <w:pPr>
        <w:pStyle w:val="BodyText"/>
        <w:spacing w:line="254" w:lineRule="auto"/>
        <w:ind w:left="263" w:right="38" w:firstLine="4"/>
      </w:pPr>
      <w:r>
        <w:rPr/>
        <w:t>п. Деснянский, ул. Советская, возле магазина (Д. 26)</w:t>
      </w:r>
    </w:p>
    <w:p>
      <w:pPr>
        <w:pStyle w:val="BodyText"/>
        <w:spacing w:line="244" w:lineRule="auto" w:before="6"/>
        <w:ind w:left="270" w:right="38" w:hanging="6"/>
      </w:pPr>
      <w:r>
        <w:rPr/>
        <w:br w:type="column"/>
      </w:r>
      <w:r>
        <w:rPr>
          <w:spacing w:val="-2"/>
        </w:rPr>
        <w:t>Промышлен­ </w:t>
      </w:r>
      <w:r>
        <w:rPr/>
        <w:t>ные товары</w:t>
      </w:r>
    </w:p>
    <w:p>
      <w:pPr>
        <w:pStyle w:val="BodyText"/>
        <w:tabs>
          <w:tab w:pos="3033" w:val="left" w:leader="none"/>
        </w:tabs>
        <w:spacing w:line="249" w:lineRule="auto" w:before="6"/>
        <w:ind w:left="3040" w:right="784" w:hanging="2776"/>
        <w:jc w:val="both"/>
      </w:pPr>
      <w:r>
        <w:rPr/>
        <w:br w:type="column"/>
      </w:r>
      <w:r>
        <w:rPr>
          <w:spacing w:val="-2"/>
          <w:position w:val="1"/>
        </w:rPr>
        <w:t>Автоприцепы</w:t>
      </w:r>
      <w:r>
        <w:rPr>
          <w:position w:val="1"/>
        </w:rPr>
        <w:tab/>
      </w:r>
      <w:r>
        <w:rPr/>
        <w:t>Круглый год </w:t>
      </w:r>
      <w:r>
        <w:rPr/>
        <w:t>по </w:t>
      </w:r>
      <w:r>
        <w:rPr>
          <w:spacing w:val="-2"/>
        </w:rPr>
        <w:t>определенному графику</w:t>
      </w:r>
    </w:p>
    <w:p>
      <w:pPr>
        <w:pStyle w:val="BodyText"/>
        <w:spacing w:after="0" w:line="249" w:lineRule="auto"/>
        <w:jc w:val="both"/>
        <w:sectPr>
          <w:type w:val="continuous"/>
          <w:pgSz w:w="12300" w:h="16880"/>
          <w:pgMar w:top="1060" w:bottom="280" w:left="1440" w:right="720"/>
          <w:cols w:num="3" w:equalWidth="0">
            <w:col w:w="2094" w:space="300"/>
            <w:col w:w="1883" w:space="157"/>
            <w:col w:w="5706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2300" w:h="16880"/>
          <w:pgMar w:top="1060" w:bottom="280" w:left="1440" w:right="720"/>
        </w:sectPr>
      </w:pPr>
    </w:p>
    <w:p>
      <w:pPr>
        <w:pStyle w:val="BodyText"/>
        <w:spacing w:before="89"/>
        <w:ind w:left="267"/>
      </w:pPr>
      <w:r>
        <w:rPr/>
        <w:t>с.</w:t>
      </w:r>
      <w:r>
        <w:rPr>
          <w:spacing w:val="5"/>
        </w:rPr>
        <w:t> </w:t>
      </w:r>
      <w:r>
        <w:rPr>
          <w:spacing w:val="-2"/>
        </w:rPr>
        <w:t>Уручье,</w:t>
      </w:r>
    </w:p>
    <w:p>
      <w:pPr>
        <w:pStyle w:val="BodyText"/>
        <w:spacing w:line="247" w:lineRule="auto" w:before="11"/>
        <w:ind w:left="257" w:right="38" w:hanging="4"/>
      </w:pPr>
      <w:r>
        <w:rPr/>
        <w:t>ул. </w:t>
      </w:r>
      <w:r>
        <w:rPr/>
        <w:t>Центральная, возле админи­ стративного зда­ ния (д. 26)</w:t>
      </w:r>
    </w:p>
    <w:p>
      <w:pPr>
        <w:pStyle w:val="BodyText"/>
        <w:spacing w:line="244" w:lineRule="auto" w:before="99"/>
        <w:ind w:left="257" w:right="38" w:hanging="4"/>
      </w:pPr>
      <w:r>
        <w:rPr/>
        <w:br w:type="column"/>
      </w:r>
      <w:r>
        <w:rPr>
          <w:spacing w:val="-2"/>
        </w:rPr>
        <w:t>Промышлен­ </w:t>
      </w:r>
      <w:r>
        <w:rPr/>
        <w:t>ные товары</w:t>
      </w:r>
    </w:p>
    <w:p>
      <w:pPr>
        <w:pStyle w:val="BodyText"/>
        <w:tabs>
          <w:tab w:pos="3019" w:val="left" w:leader="none"/>
        </w:tabs>
        <w:spacing w:line="247" w:lineRule="auto" w:before="109"/>
        <w:ind w:left="3020" w:right="787" w:hanging="2766"/>
        <w:jc w:val="both"/>
      </w:pPr>
      <w:r>
        <w:rPr/>
        <w:br w:type="column"/>
      </w:r>
      <w:r>
        <w:rPr>
          <w:spacing w:val="-2"/>
        </w:rPr>
        <w:t>Автоприцепы</w:t>
      </w:r>
      <w:r>
        <w:rPr/>
        <w:tab/>
        <w:t>Круглый год </w:t>
      </w:r>
      <w:r>
        <w:rPr/>
        <w:t>по </w:t>
      </w:r>
      <w:r>
        <w:rPr>
          <w:spacing w:val="-2"/>
        </w:rPr>
        <w:t>определенному графику</w:t>
      </w:r>
    </w:p>
    <w:p>
      <w:pPr>
        <w:pStyle w:val="BodyText"/>
        <w:spacing w:after="0" w:line="247" w:lineRule="auto"/>
        <w:jc w:val="both"/>
        <w:sectPr>
          <w:type w:val="continuous"/>
          <w:pgSz w:w="12300" w:h="16880"/>
          <w:pgMar w:top="1060" w:bottom="280" w:left="1440" w:right="720"/>
          <w:cols w:num="3" w:equalWidth="0">
            <w:col w:w="2308" w:space="92"/>
            <w:col w:w="1872" w:space="172"/>
            <w:col w:w="5696"/>
          </w:cols>
        </w:sectPr>
      </w:pPr>
    </w:p>
    <w:p>
      <w:pPr>
        <w:pStyle w:val="BodyText"/>
        <w:spacing w:line="247" w:lineRule="auto" w:before="13"/>
        <w:ind w:left="257" w:right="33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9230" cy="1071676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23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Д. Березовая Роща, ул. Мира, возле</w:t>
      </w:r>
      <w:r>
        <w:rPr>
          <w:spacing w:val="40"/>
        </w:rPr>
        <w:t> </w:t>
      </w:r>
      <w:r>
        <w:rPr/>
        <w:t>дома</w:t>
      </w:r>
      <w:r>
        <w:rPr>
          <w:spacing w:val="80"/>
        </w:rPr>
        <w:t> </w:t>
      </w:r>
      <w:r>
        <w:rPr/>
        <w:t>10</w:t>
      </w:r>
    </w:p>
    <w:p>
      <w:pPr>
        <w:pStyle w:val="BodyText"/>
        <w:spacing w:line="249" w:lineRule="auto" w:before="5"/>
        <w:ind w:left="249" w:right="17" w:firstLine="8"/>
      </w:pPr>
      <w:r>
        <w:rPr/>
        <w:t>С. Удельные </w:t>
      </w:r>
      <w:r>
        <w:rPr/>
        <w:t>Уты, ул. Гагарина, возле дома 34</w:t>
      </w:r>
    </w:p>
    <w:p>
      <w:pPr>
        <w:pStyle w:val="BodyText"/>
        <w:tabs>
          <w:tab w:pos="2241" w:val="left" w:leader="none"/>
          <w:tab w:pos="5006" w:val="left" w:leader="none"/>
        </w:tabs>
        <w:spacing w:line="247" w:lineRule="auto" w:before="27"/>
        <w:ind w:left="5011" w:right="789" w:hanging="4810"/>
        <w:jc w:val="both"/>
      </w:pPr>
      <w:r>
        <w:rPr/>
        <w:br w:type="column"/>
      </w:r>
      <w:r>
        <w:rPr>
          <w:spacing w:val="-2"/>
        </w:rPr>
        <w:t>Продукты</w:t>
      </w:r>
      <w:r>
        <w:rPr/>
        <w:tab/>
      </w:r>
      <w:r>
        <w:rPr>
          <w:spacing w:val="-2"/>
        </w:rPr>
        <w:t>Автолавка</w:t>
      </w:r>
      <w:r>
        <w:rPr/>
        <w:tab/>
        <w:t>Круглый год </w:t>
      </w:r>
      <w:r>
        <w:rPr/>
        <w:t>по </w:t>
      </w:r>
      <w:r>
        <w:rPr>
          <w:spacing w:val="-2"/>
        </w:rPr>
        <w:t>определенному графику</w:t>
      </w:r>
    </w:p>
    <w:p>
      <w:pPr>
        <w:pStyle w:val="BodyText"/>
        <w:tabs>
          <w:tab w:pos="2241" w:val="left" w:leader="none"/>
          <w:tab w:pos="5006" w:val="left" w:leader="none"/>
        </w:tabs>
        <w:spacing w:line="249" w:lineRule="auto" w:before="5"/>
        <w:ind w:left="5011" w:right="789" w:hanging="4810"/>
        <w:jc w:val="both"/>
      </w:pPr>
      <w:r>
        <w:rPr>
          <w:spacing w:val="-2"/>
        </w:rPr>
        <w:t>Продукты</w:t>
      </w:r>
      <w:r>
        <w:rPr/>
        <w:tab/>
      </w:r>
      <w:r>
        <w:rPr>
          <w:spacing w:val="-2"/>
        </w:rPr>
        <w:t>Автолавка'</w:t>
      </w:r>
      <w:r>
        <w:rPr/>
        <w:tab/>
        <w:t>Круглый год </w:t>
      </w:r>
      <w:r>
        <w:rPr/>
        <w:t>по </w:t>
      </w:r>
      <w:r>
        <w:rPr>
          <w:spacing w:val="-2"/>
        </w:rPr>
        <w:t>определенному графику</w:t>
      </w:r>
    </w:p>
    <w:sectPr>
      <w:type w:val="continuous"/>
      <w:pgSz w:w="12300" w:h="16880"/>
      <w:pgMar w:top="1060" w:bottom="280" w:left="1440" w:right="720"/>
      <w:cols w:num="2" w:equalWidth="0">
        <w:col w:w="2413" w:space="40"/>
        <w:col w:w="768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82" w:hanging="576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0"/>
        <w:w w:val="100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4" w:hanging="5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8" w:hanging="5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2" w:hanging="5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6" w:hanging="5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5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4" w:hanging="5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88" w:hanging="5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2" w:hanging="57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81" w:hanging="27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2026-03-26T08:50:01Z</dcterms:created>
  <dcterms:modified xsi:type="dcterms:W3CDTF">2026-03-26T08:50:01Z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2026-03-26T00:00:00Z</vt:filetime>
  </property>
  <property fmtid="{D5CDD505-2E9C-101B-9397-08002B2CF9AE}" pid="4" name="Producer">
    <vt:lpwstr>ABBYY FineReader 11</vt:lpwstr>
  </property>
</Properties>
</file>